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AF47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</w:p>
    <w:p w14:paraId="2AD2473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第3节 电能转化为化学能——电解</w:t>
      </w:r>
    </w:p>
    <w:p w14:paraId="6001C5DE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课时1电解原理</w:t>
      </w:r>
    </w:p>
    <w:p w14:paraId="3F10AFCA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7E349F90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1．电解和电解池</w:t>
      </w:r>
    </w:p>
    <w:p w14:paraId="43DA469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(1)电解：在</w:t>
      </w:r>
      <w:r>
        <w:rPr>
          <w:rFonts w:ascii="Times New Roman" w:hAnsi="Times New Roman" w:cs="Times New Roman"/>
          <w:color w:val="45B0E1" w:themeColor="accent1" w:themeTint="99"/>
          <w:u w:val="thick"/>
        </w:rPr>
        <w:t>电流</w:t>
      </w:r>
      <w:r>
        <w:rPr>
          <w:rFonts w:ascii="Times New Roman" w:hAnsi="Times New Roman" w:eastAsia="宋体" w:cs="Times New Roman"/>
        </w:rPr>
        <w:t>作用下，电解质在两个电极上分别发生</w:t>
      </w:r>
      <w:r>
        <w:rPr>
          <w:rFonts w:ascii="Times New Roman" w:hAnsi="Times New Roman" w:cs="Times New Roman"/>
          <w:color w:val="45B0E1" w:themeColor="accent1" w:themeTint="99"/>
          <w:u w:val="thick"/>
        </w:rPr>
        <w:t>氧化反应</w:t>
      </w:r>
      <w:r>
        <w:rPr>
          <w:rFonts w:ascii="Times New Roman" w:hAnsi="Times New Roman" w:eastAsia="宋体" w:cs="Times New Roman"/>
        </w:rPr>
        <w:t>和</w:t>
      </w:r>
      <w:r>
        <w:rPr>
          <w:rFonts w:ascii="Times New Roman" w:hAnsi="Times New Roman" w:cs="Times New Roman"/>
          <w:color w:val="45B0E1" w:themeColor="accent1" w:themeTint="99"/>
          <w:u w:val="thick"/>
        </w:rPr>
        <w:t>还原反应</w:t>
      </w:r>
      <w:r>
        <w:rPr>
          <w:rFonts w:ascii="Times New Roman" w:hAnsi="Times New Roman" w:eastAsia="宋体" w:cs="Times New Roman"/>
        </w:rPr>
        <w:t>的过程。</w:t>
      </w:r>
    </w:p>
    <w:p w14:paraId="27D291EE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(2)电解池：</w:t>
      </w:r>
      <w:r>
        <w:rPr>
          <w:rFonts w:ascii="Times New Roman" w:hAnsi="Times New Roman" w:cs="Times New Roman"/>
          <w:color w:val="45B0E1" w:themeColor="accent1" w:themeTint="99"/>
          <w:u w:val="thick"/>
        </w:rPr>
        <w:t>电能</w:t>
      </w:r>
      <w:r>
        <w:rPr>
          <w:rFonts w:ascii="Times New Roman" w:hAnsi="Times New Roman" w:eastAsia="宋体" w:cs="Times New Roman"/>
        </w:rPr>
        <w:t>转化为</w:t>
      </w:r>
      <w:r>
        <w:rPr>
          <w:rFonts w:ascii="Times New Roman" w:hAnsi="Times New Roman" w:cs="Times New Roman"/>
          <w:color w:val="45B0E1" w:themeColor="accent1" w:themeTint="99"/>
          <w:u w:val="thick"/>
        </w:rPr>
        <w:t>化学能</w:t>
      </w:r>
      <w:r>
        <w:rPr>
          <w:rFonts w:ascii="Times New Roman" w:hAnsi="Times New Roman" w:eastAsia="宋体" w:cs="Times New Roman"/>
        </w:rPr>
        <w:t>的装置。</w:t>
      </w:r>
    </w:p>
    <w:p w14:paraId="54351C18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(3)电解池的构成</w:t>
      </w:r>
    </w:p>
    <w:p w14:paraId="1483AD3F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①有与</w:t>
      </w:r>
      <w:r>
        <w:rPr>
          <w:rFonts w:ascii="Times New Roman" w:hAnsi="Times New Roman" w:cs="Times New Roman"/>
          <w:color w:val="45B0E1" w:themeColor="accent1" w:themeTint="99"/>
          <w:u w:val="thick"/>
        </w:rPr>
        <w:t>电源</w:t>
      </w:r>
      <w:r>
        <w:rPr>
          <w:rFonts w:ascii="Times New Roman" w:hAnsi="Times New Roman" w:eastAsia="宋体" w:cs="Times New Roman"/>
        </w:rPr>
        <w:t>相连的两个电极。</w:t>
      </w:r>
    </w:p>
    <w:p w14:paraId="1A9A0C47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②</w:t>
      </w:r>
      <w:r>
        <w:rPr>
          <w:rFonts w:ascii="Times New Roman" w:hAnsi="Times New Roman" w:cs="Times New Roman"/>
          <w:color w:val="45B0E1" w:themeColor="accent1" w:themeTint="99"/>
          <w:u w:val="thick"/>
        </w:rPr>
        <w:t>电解质溶液</w:t>
      </w:r>
      <w:r>
        <w:rPr>
          <w:rFonts w:ascii="Times New Roman" w:hAnsi="Times New Roman" w:eastAsia="宋体" w:cs="Times New Roman"/>
        </w:rPr>
        <w:t>(或</w:t>
      </w:r>
      <w:r>
        <w:rPr>
          <w:rFonts w:ascii="Times New Roman" w:hAnsi="Times New Roman" w:cs="Times New Roman"/>
          <w:color w:val="45B0E1" w:themeColor="accent1" w:themeTint="99"/>
          <w:u w:val="thick"/>
        </w:rPr>
        <w:t>熔融电解质</w:t>
      </w:r>
      <w:r>
        <w:rPr>
          <w:rFonts w:ascii="Times New Roman" w:hAnsi="Times New Roman" w:eastAsia="宋体" w:cs="Times New Roman"/>
        </w:rPr>
        <w:t>)。</w:t>
      </w:r>
    </w:p>
    <w:p w14:paraId="22D5B0B9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③形成</w:t>
      </w:r>
      <w:r>
        <w:rPr>
          <w:rFonts w:ascii="Times New Roman" w:hAnsi="Times New Roman" w:cs="Times New Roman"/>
          <w:color w:val="45B0E1" w:themeColor="accent1" w:themeTint="99"/>
          <w:u w:val="thick"/>
        </w:rPr>
        <w:t>闭合回路</w:t>
      </w:r>
      <w:r>
        <w:rPr>
          <w:rFonts w:ascii="Times New Roman" w:hAnsi="Times New Roman" w:eastAsia="宋体" w:cs="Times New Roman"/>
        </w:rPr>
        <w:t>。</w:t>
      </w:r>
    </w:p>
    <w:p w14:paraId="7AE97422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2．电解池的工作原理(以惰性电极电解CuCl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溶液为例)</w:t>
      </w:r>
    </w:p>
    <w:p w14:paraId="69192EC4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"E:\\徐圣哲\\2020\\一轮\\化学 人教 通用（老高考）\\WORD\\901.TIF" \* MERGEFORMAT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"C:\\Users\\10256\\OneDrive\\桌面\\步步高一轮资料\\全书完整的Word版文档\\901.TIF"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"C:\\Users\\10256\\OneDrive\\桌面\\步步高一轮资料\\全书完整的Word版文档\\901.TIF"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600325" cy="1061720"/>
            <wp:effectExtent l="0" t="0" r="9525" b="5080"/>
            <wp:docPr id="5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7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0032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</w:p>
    <w:p w14:paraId="0623FD22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总反应离子方程式：Cu</w:t>
      </w:r>
      <w:r>
        <w:rPr>
          <w:rFonts w:ascii="Times New Roman" w:hAnsi="Times New Roman" w:eastAsia="宋体" w:cs="Times New Roman"/>
          <w:vertAlign w:val="superscript"/>
        </w:rPr>
        <w:t>2＋</w:t>
      </w:r>
      <w:r>
        <w:rPr>
          <w:rFonts w:ascii="Times New Roman" w:hAnsi="Times New Roman" w:eastAsia="宋体" w:cs="Times New Roman"/>
        </w:rPr>
        <w:t>＋2Cl</w:t>
      </w:r>
      <w:r>
        <w:rPr>
          <w:rFonts w:ascii="Times New Roman" w:hAnsi="Times New Roman" w:eastAsia="宋体" w:cs="Times New Roman"/>
          <w:vertAlign w:val="superscript"/>
        </w:rPr>
        <w:t>－</w:t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eq \o(</w:instrText>
      </w:r>
      <w:r>
        <w:rPr>
          <w:rFonts w:ascii="Times New Roman" w:hAnsi="Times New Roman" w:eastAsia="宋体" w:cs="Times New Roman"/>
          <w:spacing w:val="-16"/>
        </w:rPr>
        <w:instrText xml:space="preserve">====</w:instrText>
      </w:r>
      <w:r>
        <w:rPr>
          <w:rFonts w:ascii="Times New Roman" w:hAnsi="Times New Roman" w:eastAsia="宋体" w:cs="Times New Roman"/>
        </w:rPr>
        <w:instrText xml:space="preserve">=,\s\up7(电解))</w:instrText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t>Cu＋Cl</w:t>
      </w:r>
      <w:r>
        <w:rPr>
          <w:rFonts w:ascii="Times New Roman" w:hAnsi="Times New Roman" w:eastAsia="宋体" w:cs="Times New Roman"/>
          <w:vertAlign w:val="subscript"/>
        </w:rPr>
        <w:t>2</w:t>
      </w:r>
      <w:r>
        <w:rPr>
          <w:rFonts w:ascii="Times New Roman" w:hAnsi="Times New Roman" w:eastAsia="宋体" w:cs="Times New Roman"/>
        </w:rPr>
        <w:t>↑。</w:t>
      </w:r>
    </w:p>
    <w:p w14:paraId="2DB2B25B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特别提醒：电子和离子的移动遵循“电子不下水，离子不上线”。</w:t>
      </w:r>
    </w:p>
    <w:p w14:paraId="3B711EF5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3．阴阳两极上放电顺序</w:t>
      </w:r>
    </w:p>
    <w:p w14:paraId="7DBD64EE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(1)阴极：(与电极材料无关)。氧化性强的先放电，放电顺序：</w:t>
      </w:r>
    </w:p>
    <w:p w14:paraId="65D60D0C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"E:\\徐圣哲\\2020\\一轮\\化学 人教 通用（老高考）\\WORD\\901a.TIF" \* MERGEFORMAT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"C:\\Users\\10256\\OneDrive\\桌面\\步步高一轮资料\\全书完整的Word版文档\\901a.TIF"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"C:\\Users\\10256\\OneDrive\\桌面\\步步高一轮资料\\全书完整的Word版文档\\901a.TIF"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889250" cy="281940"/>
            <wp:effectExtent l="0" t="0" r="6350" b="3810"/>
            <wp:docPr id="5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8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8925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</w:p>
    <w:p w14:paraId="5FBF78AC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(2)阳极：若是活性电极作阳极，则活性电极首先失电子，发生氧化反应。</w:t>
      </w:r>
    </w:p>
    <w:p w14:paraId="4F854D3A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若是惰性电极作阳极，放电顺序为</w:t>
      </w:r>
    </w:p>
    <w:p w14:paraId="47F095BE">
      <w:pPr>
        <w:pStyle w:val="11"/>
        <w:tabs>
          <w:tab w:val="left" w:pos="3544"/>
        </w:tabs>
        <w:snapToGrid w:val="0"/>
        <w:spacing w:line="360" w:lineRule="auto"/>
        <w:jc w:val="center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"E:\\徐圣哲\\2020\\一轮\\化学 人教 通用（老高考）\\WORD\\901b.TIF" \* MERGEFORMAT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"C:\\Users\\10256\\OneDrive\\桌面\\步步高一轮资料\\全书完整的Word版文档\\901b.TIF"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"C:\\Users\\10256\\OneDrive\\桌面\\步步高一轮资料\\全书完整的Word版文档\\901b.TIF"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2880360" cy="281940"/>
            <wp:effectExtent l="0" t="0" r="15240" b="3810"/>
            <wp:docPr id="5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9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</w:p>
    <w:p w14:paraId="73AD7489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注意　①阴极不管是什么材料，电极本身都不反应，一定是溶液(或熔融电解质)中的阳离子放电。②最常用、最重要的放电顺序为阳极：Cl</w:t>
      </w:r>
      <w:r>
        <w:rPr>
          <w:rFonts w:ascii="Times New Roman" w:hAnsi="Times New Roman" w:eastAsia="宋体" w:cs="Times New Roman"/>
          <w:vertAlign w:val="superscript"/>
        </w:rPr>
        <w:t>－</w:t>
      </w:r>
      <w:r>
        <w:rPr>
          <w:rFonts w:ascii="Times New Roman" w:hAnsi="Times New Roman" w:eastAsia="宋体" w:cs="Times New Roman"/>
        </w:rPr>
        <w:t>&gt;OH</w:t>
      </w:r>
      <w:r>
        <w:rPr>
          <w:rFonts w:ascii="Times New Roman" w:hAnsi="Times New Roman" w:eastAsia="宋体" w:cs="Times New Roman"/>
          <w:vertAlign w:val="superscript"/>
        </w:rPr>
        <w:t>－</w:t>
      </w:r>
      <w:r>
        <w:rPr>
          <w:rFonts w:ascii="Times New Roman" w:hAnsi="Times New Roman" w:eastAsia="宋体" w:cs="Times New Roman"/>
        </w:rPr>
        <w:t>；阴极：Ag</w:t>
      </w:r>
      <w:r>
        <w:rPr>
          <w:rFonts w:ascii="Times New Roman" w:hAnsi="Times New Roman" w:eastAsia="宋体" w:cs="Times New Roman"/>
          <w:vertAlign w:val="superscript"/>
        </w:rPr>
        <w:t>＋</w:t>
      </w:r>
      <w:r>
        <w:rPr>
          <w:rFonts w:ascii="Times New Roman" w:hAnsi="Times New Roman" w:eastAsia="宋体" w:cs="Times New Roman"/>
        </w:rPr>
        <w:t>&gt;Cu</w:t>
      </w:r>
      <w:r>
        <w:rPr>
          <w:rFonts w:ascii="Times New Roman" w:hAnsi="Times New Roman" w:eastAsia="宋体" w:cs="Times New Roman"/>
          <w:vertAlign w:val="superscript"/>
        </w:rPr>
        <w:t>2＋</w:t>
      </w:r>
      <w:r>
        <w:rPr>
          <w:rFonts w:ascii="Times New Roman" w:hAnsi="Times New Roman" w:eastAsia="宋体" w:cs="Times New Roman"/>
        </w:rPr>
        <w:t>&gt;H</w:t>
      </w:r>
      <w:r>
        <w:rPr>
          <w:rFonts w:ascii="Times New Roman" w:hAnsi="Times New Roman" w:eastAsia="宋体" w:cs="Times New Roman"/>
          <w:vertAlign w:val="superscript"/>
        </w:rPr>
        <w:t>＋</w:t>
      </w:r>
      <w:r>
        <w:rPr>
          <w:rFonts w:ascii="Times New Roman" w:hAnsi="Times New Roman" w:eastAsia="宋体" w:cs="Times New Roman"/>
        </w:rPr>
        <w:t>。③电解水溶液时，K</w:t>
      </w:r>
      <w:r>
        <w:rPr>
          <w:rFonts w:ascii="Times New Roman" w:hAnsi="Times New Roman" w:eastAsia="宋体" w:cs="Times New Roman"/>
          <w:vertAlign w:val="superscript"/>
        </w:rPr>
        <w:t>＋</w:t>
      </w:r>
      <w:r>
        <w:rPr>
          <w:rFonts w:ascii="Times New Roman" w:hAnsi="Times New Roman" w:eastAsia="宋体" w:cs="Times New Roman"/>
        </w:rPr>
        <w:t>～Al</w:t>
      </w:r>
      <w:r>
        <w:rPr>
          <w:rFonts w:ascii="Times New Roman" w:hAnsi="Times New Roman" w:eastAsia="宋体" w:cs="Times New Roman"/>
          <w:vertAlign w:val="superscript"/>
        </w:rPr>
        <w:t>3＋</w:t>
      </w:r>
      <w:r>
        <w:rPr>
          <w:rFonts w:ascii="Times New Roman" w:hAnsi="Times New Roman" w:eastAsia="宋体" w:cs="Times New Roman"/>
        </w:rPr>
        <w:t>不可能在阴极放电。</w:t>
      </w:r>
    </w:p>
    <w:p w14:paraId="605C95CB">
      <w:pPr>
        <w:pStyle w:val="11"/>
        <w:tabs>
          <w:tab w:val="left" w:pos="3544"/>
        </w:tabs>
        <w:snapToGrid w:val="0"/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4．分析电解过程的思维程序</w:t>
      </w:r>
    </w:p>
    <w:p w14:paraId="5AEB677C">
      <w:pPr>
        <w:rPr>
          <w:rFonts w:hint="eastAsia"/>
        </w:rPr>
      </w:pP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"E:\\徐圣哲\\2020\\一轮\\化学 人教 通用（老高考）\\WORD\\902.TIF" \* MERGEFORMAT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"E:\\徐圣哲\\2020\\一轮\\化学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"\\\\徐圣哲\\e\\徐圣哲\\2020\\一轮\\化学 人教 通用（老高考）\\WORD\\902.TIF"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"D:\\2020\\一轮\\化学\\一轮 化学 人教 通用 新高考\\最新！！！！！！！！！！！！！！！！\\全书完整的Word版文档\\902.TIF"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"C:\\Users\\10256\\OneDrive\\桌面\\步步高一轮资料\\全书完整的Word版文档\\902.TIF"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fldChar w:fldCharType="begin"/>
      </w:r>
      <w:r>
        <w:rPr>
          <w:rFonts w:ascii="Times New Roman" w:hAnsi="Times New Roman" w:eastAsia="宋体" w:cs="Times New Roman"/>
        </w:rPr>
        <w:instrText xml:space="preserve"> INCLUDEPICTURE  "C:\\Users\\10256\\OneDrive\\桌面\\步步高一轮资料\\全书完整的Word版文档\\902.TIF" \* MERGEFORMATINET </w:instrText>
      </w:r>
      <w:r>
        <w:rPr>
          <w:rFonts w:ascii="Times New Roman" w:hAnsi="Times New Roman" w:eastAsia="宋体" w:cs="Times New Roman"/>
        </w:rPr>
        <w:fldChar w:fldCharType="separate"/>
      </w:r>
      <w:r>
        <w:rPr>
          <w:rFonts w:ascii="Times New Roman" w:hAnsi="Times New Roman" w:eastAsia="宋体" w:cs="Times New Roman"/>
        </w:rPr>
        <w:drawing>
          <wp:inline distT="0" distB="0" distL="114300" distR="114300">
            <wp:extent cx="1886585" cy="1424940"/>
            <wp:effectExtent l="0" t="0" r="18415" b="3810"/>
            <wp:docPr id="5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0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8658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ascii="Times New Roman" w:hAnsi="Times New Roman" w:eastAsia="宋体" w:cs="Times New Roman"/>
        </w:rPr>
        <w:fldChar w:fldCharType="end"/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0D1375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868FFB">
    <w:pPr>
      <w:pStyle w:val="1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284D4">
    <w:pPr>
      <w:pStyle w:val="1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3E7807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140598E7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7B138">
    <w:pPr>
      <w:pStyle w:val="1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5F592">
    <w:pPr>
      <w:pStyle w:val="1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E772FC"/>
    <w:rsid w:val="000404BC"/>
    <w:rsid w:val="00155F19"/>
    <w:rsid w:val="00515929"/>
    <w:rsid w:val="00735831"/>
    <w:rsid w:val="007E24E9"/>
    <w:rsid w:val="00A65F3E"/>
    <w:rsid w:val="00A973C2"/>
    <w:rsid w:val="00AA2A84"/>
    <w:rsid w:val="00AD4FFE"/>
    <w:rsid w:val="00B172F7"/>
    <w:rsid w:val="00E772FC"/>
    <w:rsid w:val="0E0A048E"/>
    <w:rsid w:val="28261D40"/>
    <w:rsid w:val="6E20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.jpeg"/><Relationship Id="rId17" Type="http://schemas.openxmlformats.org/officeDocument/2006/relationships/image" Target="../&#27493;&#27493;&#39640;&#19968;&#36718;&#36164;&#26009;/&#20840;&#20070;&#23436;&#25972;&#30340;Word&#29256;&#25991;&#26723;/902.TIF" TargetMode="External"/><Relationship Id="rId16" Type="http://schemas.openxmlformats.org/officeDocument/2006/relationships/image" Target="media/image6.png"/><Relationship Id="rId15" Type="http://schemas.openxmlformats.org/officeDocument/2006/relationships/image" Target="../&#27493;&#27493;&#39640;&#19968;&#36718;&#36164;&#26009;/&#20840;&#20070;&#23436;&#25972;&#30340;Word&#29256;&#25991;&#26723;/901b.TIF" TargetMode="External"/><Relationship Id="rId14" Type="http://schemas.openxmlformats.org/officeDocument/2006/relationships/image" Target="media/image5.png"/><Relationship Id="rId13" Type="http://schemas.openxmlformats.org/officeDocument/2006/relationships/image" Target="../&#27493;&#27493;&#39640;&#19968;&#36718;&#36164;&#26009;/&#20840;&#20070;&#23436;&#25972;&#30340;Word&#29256;&#25991;&#26723;/901a.TIF" TargetMode="External"/><Relationship Id="rId12" Type="http://schemas.openxmlformats.org/officeDocument/2006/relationships/image" Target="media/image4.png"/><Relationship Id="rId11" Type="http://schemas.openxmlformats.org/officeDocument/2006/relationships/image" Target="../&#27493;&#27493;&#39640;&#19968;&#36718;&#36164;&#26009;/&#20840;&#20070;&#23436;&#25972;&#30340;Word&#29256;&#25991;&#26723;/901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413</Words>
  <Characters>449</Characters>
  <Lines>266</Lines>
  <Paragraphs>367</Paragraphs>
  <TotalTime>0</TotalTime>
  <ScaleCrop>false</ScaleCrop>
  <LinksUpToDate>false</LinksUpToDate>
  <CharactersWithSpaces>452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2025-04-02T01:25:00Z</dcterms:created>
  <dc:creator>1224348813@qq.com</dc:creator>
  <cp:lastModifiedBy>刘岩</cp:lastModifiedBy>
  <dcterms:modified xsi:type="dcterms:W3CDTF">2026-03-20T02:03:31Z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C5A60FFB17AD440E92DEE3C47970514B_12</vt:lpwstr>
  </property>
</Properties>
</file>